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来源：投影时代 更新日期： 作者：pjtime资讯组投影之冠享誉欧洲25年 ask投影机 宏碁推高亮度固态光源投影机 m china 2013现场报道</w:t>
      </w:r>
    </w:p>
    <w:p>
      <w:pPr>
        <w:bidi w:val="0"/>
        <w:spacing w:after="280" w:afterAutospacing="1"/>
      </w:pPr>
      <w:r>
        <w:rPr>
          <w:rtl w:val="0"/>
        </w:rPr>
        <w:t>一、项目概况</w:t>
      </w:r>
    </w:p>
    <w:p>
      <w:pPr>
        <w:bidi w:val="0"/>
        <w:spacing w:after="280" w:afterAutospacing="1"/>
      </w:pPr>
      <w:r>
        <w:rPr>
          <w:rtl w:val="0"/>
        </w:rPr>
        <w:t>根据《中华人民共和国政府采购法》、《政府采购货物和服务招标投标管理办法(财政部18号令)》及相关法律法规的规定，云南招标股份有限公司受云南广播电视大学(采购人)的委托，对云南广播电视大学呈贡新校区多媒体网上教学系统等设备采购进行公开招标，现邀请合格的投标人就本项目所需货物的采购及相关服务进行投标。</w:t>
      </w:r>
    </w:p>
    <w:p>
      <w:pPr>
        <w:bidi w:val="0"/>
        <w:spacing w:after="280" w:afterAutospacing="1"/>
      </w:pPr>
      <w:r>
        <w:rPr>
          <w:rtl w:val="0"/>
        </w:rPr>
        <w:t>二、招标范围</w:t>
      </w:r>
    </w:p>
    <w:p>
      <w:pPr>
        <w:bidi w:val="0"/>
        <w:spacing w:after="280" w:afterAutospacing="1"/>
      </w:pPr>
      <w:r>
        <w:rPr>
          <w:rtl w:val="0"/>
        </w:rPr>
        <w:t xml:space="preserve">1、招标编号：YZ </w:t>
      </w:r>
    </w:p>
    <w:p>
      <w:pPr>
        <w:bidi w:val="0"/>
        <w:spacing w:after="280" w:afterAutospacing="1"/>
      </w:pPr>
      <w:r>
        <w:rPr>
          <w:rtl w:val="0"/>
        </w:rPr>
        <w:t>2、招标内容：</w:t>
      </w:r>
    </w:p>
    <w:p>
      <w:pPr>
        <w:bidi w:val="0"/>
        <w:spacing w:after="280" w:afterAutospacing="1"/>
      </w:pPr>
      <w:r>
        <w:t>序号货物名称数量单位1一体化摄像机40套2教师电脑40台3投影仪36台4屏幕36副5操作台1张6监控背景墙1套7液晶电视机4台8分频器4台9主控室配电1套10教学资源管理平台软件1套11数字监控录像软件1套12数字媒体中心1套13工程投影机4台14屏幕4副15网络工作室总控制软件1套16移频功放40台17界面话筒80只18桌面话筒40只19功放1台20音箱4对21音箱37对22投影机吊架40副23网络中控40套24USB网络电话40台25电源时序控制器40台26视频采编卡40块27空调1台28铜字1套29鹅颈电容话筒1套30监控电脑4台31钢制讲台40张32系统集成41套</w:t>
      </w:r>
    </w:p>
    <w:p>
      <w:pPr>
        <w:bidi w:val="0"/>
        <w:spacing w:after="280" w:afterAutospacing="1"/>
      </w:pPr>
      <w:r>
        <w:rPr>
          <w:rtl w:val="0"/>
        </w:rPr>
        <w:t>3、项目交付使用时间：2011年1月30日前完成交货、安装(系统集成)、验收、培训工作，交付使用。</w:t>
      </w:r>
    </w:p>
    <w:p>
      <w:pPr>
        <w:bidi w:val="0"/>
        <w:spacing w:after="280" w:afterAutospacing="1"/>
      </w:pPr>
      <w:r>
        <w:rPr>
          <w:rtl w:val="0"/>
        </w:rPr>
        <w:t>4、交货地点：云南广播电视大学呈贡新校区指定地点。</w:t>
      </w:r>
    </w:p>
    <w:p>
      <w:pPr>
        <w:bidi w:val="0"/>
        <w:spacing w:after="280" w:afterAutospacing="1"/>
      </w:pPr>
      <w:r>
        <w:rPr>
          <w:rtl w:val="0"/>
        </w:rPr>
        <w:t>三、投标人资格要求</w:t>
      </w:r>
    </w:p>
    <w:p>
      <w:pPr>
        <w:bidi w:val="0"/>
        <w:spacing w:after="280" w:afterAutospacing="1"/>
      </w:pPr>
      <w:r>
        <w:rPr>
          <w:rtl w:val="0"/>
        </w:rPr>
        <w:t>1、在中国境内合法注册的，且具有独立法人资格的设备供应商;</w:t>
      </w:r>
    </w:p>
    <w:p>
      <w:pPr>
        <w:bidi w:val="0"/>
        <w:spacing w:after="280" w:afterAutospacing="1"/>
      </w:pPr>
      <w:r>
        <w:rPr>
          <w:rtl w:val="0"/>
        </w:rPr>
        <w:t>2、投标人近三年应具备不少于两项(含两项)单项合同金额50万及以上高校多媒体教学系统业绩(提供中标通知书或合同等证明材料);</w:t>
      </w:r>
    </w:p>
    <w:p>
      <w:pPr>
        <w:bidi w:val="0"/>
        <w:spacing w:after="280" w:afterAutospacing="1"/>
      </w:pPr>
      <w:r>
        <w:rPr>
          <w:rtl w:val="0"/>
        </w:rPr>
        <w:t>3、不接受联合体投标。</w:t>
      </w:r>
    </w:p>
    <w:p>
      <w:pPr>
        <w:bidi w:val="0"/>
        <w:spacing w:after="280" w:afterAutospacing="1"/>
      </w:pPr>
      <w:r>
        <w:rPr>
          <w:rtl w:val="0"/>
        </w:rPr>
        <w:t>四、招标文件出售时间及地点</w:t>
      </w:r>
    </w:p>
    <w:p>
      <w:pPr>
        <w:bidi w:val="0"/>
        <w:spacing w:after="280" w:afterAutospacing="1"/>
      </w:pPr>
      <w:r>
        <w:rPr>
          <w:rtl w:val="0"/>
        </w:rPr>
        <w:t>投标人可从昆明市大观路164号云南招标股份有限公司508室获取招标文件和相关资料，时间从2010年11月19日至2010年11月26日(法定公休日、法定节假日除外)，每天8:30~11:00，13:30~17:00出售。招标文件每套售价为400元，售后不退。资料如需邮购，可以书面形式通知招标代理机构，并另加邮费每套50元，招标代理机构在收到邮购款后3日内，以快递方式向投标申请人寄送上述资料。投标人可按本公告的联系地址，携带下列资料购买招标文件：</w:t>
      </w:r>
    </w:p>
    <w:p>
      <w:pPr>
        <w:bidi w:val="0"/>
        <w:spacing w:after="280" w:afterAutospacing="1"/>
      </w:pPr>
      <w:r>
        <w:rPr>
          <w:rtl w:val="0"/>
        </w:rPr>
        <w:t>(1)企业营业执照副本(复印件加盖公章)</w:t>
      </w:r>
    </w:p>
    <w:p>
      <w:pPr>
        <w:bidi w:val="0"/>
        <w:spacing w:after="280" w:afterAutospacing="1"/>
      </w:pPr>
      <w:r>
        <w:rPr>
          <w:rtl w:val="0"/>
        </w:rPr>
        <w:t>(2)法定代表人身份证明书(原件)</w:t>
      </w:r>
    </w:p>
    <w:p>
      <w:pPr>
        <w:bidi w:val="0"/>
        <w:spacing w:after="280" w:afterAutospacing="1"/>
      </w:pPr>
      <w:r>
        <w:rPr>
          <w:rtl w:val="0"/>
        </w:rPr>
        <w:t>(3)法定代表人授权委托书(原件)</w:t>
      </w:r>
    </w:p>
    <w:p>
      <w:pPr>
        <w:bidi w:val="0"/>
        <w:spacing w:after="280" w:afterAutospacing="1"/>
      </w:pPr>
      <w:r>
        <w:rPr>
          <w:rtl w:val="0"/>
        </w:rPr>
        <w:t>(4)类似业绩证明材料(复印件加盖公章)</w:t>
      </w:r>
    </w:p>
    <w:p>
      <w:pPr>
        <w:bidi w:val="0"/>
        <w:spacing w:after="280" w:afterAutospacing="1"/>
      </w:pPr>
      <w:r>
        <w:rPr>
          <w:rtl w:val="0"/>
        </w:rPr>
        <w:t>五、开标时间及地点</w:t>
      </w:r>
    </w:p>
    <w:p>
      <w:pPr>
        <w:bidi w:val="0"/>
        <w:spacing w:after="280" w:afterAutospacing="1"/>
      </w:pPr>
      <w:r>
        <w:rPr>
          <w:rtl w:val="0"/>
        </w:rPr>
        <w:t>1、投标文件递交的截止时间为2010年12月10日上午9时30分(北京时间);投标文件递交的地点：云南招标股份有限公司(昆明市大观路164号)五楼开标二厅，逾期送达的或不符合规定的投标文件将被拒绝。</w:t>
      </w:r>
    </w:p>
    <w:p>
      <w:pPr>
        <w:bidi w:val="0"/>
        <w:spacing w:after="280" w:afterAutospacing="1"/>
      </w:pPr>
      <w:r>
        <w:rPr>
          <w:rtl w:val="0"/>
        </w:rPr>
        <w:t>2、开标时间：2010年12月10日上午9时30分(北京时间)，开标地点：云南招标股份有限公司(昆明市大观路164号)五楼开标二厅，投标人的法定代表人或其授权代理人应准时参加开标会。</w:t>
      </w:r>
    </w:p>
    <w:p>
      <w:pPr>
        <w:bidi w:val="0"/>
        <w:spacing w:after="280" w:afterAutospacing="1"/>
      </w:pPr>
      <w:r>
        <w:rPr>
          <w:rtl w:val="0"/>
        </w:rPr>
        <w:t>采 购 人：云南广播电视大学</w:t>
      </w:r>
    </w:p>
    <w:p>
      <w:pPr>
        <w:bidi w:val="0"/>
        <w:spacing w:after="280" w:afterAutospacing="1"/>
      </w:pPr>
      <w:r>
        <w:rPr>
          <w:rtl w:val="0"/>
        </w:rPr>
        <w:t>联 系 人：田老师</w:t>
      </w:r>
    </w:p>
    <w:p>
      <w:pPr>
        <w:bidi w:val="0"/>
        <w:spacing w:after="280" w:afterAutospacing="1"/>
      </w:pPr>
      <w:r>
        <w:rPr>
          <w:rtl w:val="0"/>
        </w:rPr>
        <w:t xml:space="preserve">联系电话： </w:t>
      </w:r>
    </w:p>
    <w:p>
      <w:pPr>
        <w:bidi w:val="0"/>
        <w:spacing w:after="280" w:afterAutospacing="1"/>
      </w:pPr>
      <w:r>
        <w:rPr>
          <w:rtl w:val="0"/>
        </w:rPr>
        <w:t>采购代理机构：云南招标股份有限公司</w:t>
      </w:r>
    </w:p>
    <w:p>
      <w:pPr>
        <w:bidi w:val="0"/>
        <w:spacing w:after="280" w:afterAutospacing="1"/>
      </w:pPr>
      <w:r>
        <w:rPr>
          <w:rtl w:val="0"/>
        </w:rPr>
        <w:t>联 系 人：王军、叶勇、雷海生</w:t>
      </w:r>
    </w:p>
    <w:p>
      <w:pPr>
        <w:bidi w:val="0"/>
        <w:spacing w:after="280" w:afterAutospacing="1"/>
      </w:pPr>
      <w:r>
        <w:rPr>
          <w:rtl w:val="0"/>
        </w:rPr>
        <w:t xml:space="preserve">联系电话： 传真： </w:t>
      </w:r>
    </w:p>
    <w:p>
      <w:pPr>
        <w:bidi w:val="0"/>
        <w:spacing w:after="280" w:afterAutospacing="1"/>
      </w:pPr>
      <w:r>
        <w:rPr>
          <w:rtl w:val="0"/>
        </w:rPr>
        <w:t>地 址：云南省昆明市大观路164号</w:t>
      </w:r>
    </w:p>
    <w:p>
      <w:pPr>
        <w:bidi w:val="0"/>
        <w:spacing w:after="280" w:afterAutospacing="1"/>
      </w:pPr>
      <w:r>
        <w:rPr>
          <w:rtl w:val="0"/>
        </w:rPr>
        <w:t xml:space="preserve">邮政编码： E-mail： @ </w:t>
      </w:r>
    </w:p>
    <w:p>
      <w:pPr>
        <w:bidi w:val="0"/>
        <w:spacing w:after="280" w:afterAutospacing="1"/>
      </w:pPr>
      <w:r>
        <w:rPr>
          <w:rtl w:val="0"/>
        </w:rPr>
        <w:t>地 址：云南省昆明市大观路164号云南招标股份有限公司五楼招标三部508室</w:t>
      </w:r>
    </w:p>
    <w:p>
      <w:pPr>
        <w:bidi w:val="0"/>
        <w:spacing w:after="280" w:afterAutospacing="1"/>
      </w:pPr>
      <w:r>
        <w:rPr>
          <w:rtl w:val="0"/>
        </w:rPr>
        <w:t>开 户 行：中国工商银行股份有限公司昆明西市区支行</w:t>
      </w:r>
    </w:p>
    <w:p>
      <w:pPr>
        <w:bidi w:val="0"/>
        <w:spacing w:after="280" w:afterAutospacing="1"/>
      </w:pPr>
      <w:r>
        <w:rPr>
          <w:rtl w:val="0"/>
        </w:rPr>
        <w:t xml:space="preserve">银行帐号： </w:t>
      </w:r>
    </w:p>
    <w:p>
      <w:pPr>
        <w:bidi w:val="0"/>
        <w:spacing w:after="280" w:afterAutospacing="1"/>
      </w:pPr>
      <w:r>
        <w:rPr>
          <w:rtl w:val="0"/>
        </w:rPr>
        <w:t>2010年11月19日</w:t>
      </w:r>
    </w:p>
    <w:p>
      <w:pPr>
        <w:bidi w:val="0"/>
        <w:spacing w:after="280" w:afterAutospacing="1"/>
      </w:pPr>
      <w:r>
        <w:t>返回投影机频道首页推荐 新年度新商务秀：让投影主力业务的成长 标签：招标公告 阅读本文的用户还阅读了 ·优派PJD7223专业商教机精彩上市</w:t>
      </w:r>
      <w:r>
        <w:br/>
      </w:r>
      <w:r>
        <w:t>·松下教育系列投影机亮相第64届普教展</w:t>
      </w:r>
      <w:r>
        <w:br/>
      </w:r>
      <w:r>
        <w:t>·台州市路北中心校等投影设备采购招标</w:t>
      </w:r>
      <w:r>
        <w:br/>
      </w:r>
      <w:r>
        <w:t>·普及多媒体教学D791ST增强学生求知欲</w:t>
      </w:r>
      <w:r>
        <w:br/>
      </w:r>
      <w:r>
        <w:t>·爱普生数字化教学展现科技之美</w:t>
      </w:r>
      <w:r>
        <w:br/>
      </w:r>
      <w:r>
        <w:t>·明基亮相第64届中国教育装备展</w:t>
      </w:r>
      <w:r>
        <w:br/>
      </w:r>
      <w:r>
        <w:t>·谈网络分布式拼接控制器的创新体验</w:t>
      </w:r>
      <w:r>
        <w:br/>
      </w:r>
      <w:r>
        <w:t>·投影机品牌集中度日趋增高 竞争残酷</w:t>
      </w:r>
      <w:r>
        <w:br/>
      </w:r>
      <w:r>
        <w:t>·DLP助力中西部贫困地区多媒体教室建设</w:t>
      </w:r>
      <w:r>
        <w:br/>
      </w:r>
      <w:r>
        <w:t>· et推出主动式超低音喇叭</w:t>
      </w:r>
      <w:r>
        <w:br/>
      </w:r>
      <w:r>
        <w:t>·D.A.S.音响系统应用于Median酒吧</w:t>
      </w:r>
      <w:r>
        <w:br/>
      </w:r>
      <w:r>
        <w:t>·英国开发触屏教室 或取代书本黑板</w:t>
      </w:r>
      <w:r>
        <w:br/>
      </w:r>
      <w:r>
        <w:t>浏览本文的用户还喜欢￥7999ASKA1270宏碁S1370WHn雅图LW316￥3999理光PJ S2130￥ 三菱GX-840优派PJD6243精彩友情推荐·2012电视频道年终总结·投影机行业年度盘点·2012大屏拼接市场回顾·商用大屏显示器总结·数字告示总结与回顾·信号处理行业那点事·正眼看世界热点回顾·大屏视听行业年度评选优派混合光源投影机Pro9000评测·观察：投影机市场未来三个大趋势·明基在投影市场以创新应用成为领航者·第64届中国教育装备展示会专题报道·引领市场 雅图双灯DLP工程投影机·以小见大 ASK新S3系列液晶短焦投影机·带你去看看未来的银行会是什么样子？·精彩卓越 明基商教投影机MW767评测·工程投影机较量成日系投影品牌内战·群发力 2013新光源投影机亮点汇总·性能优 功能实用 ASK投影机C3270首测·繁花似锦五月天，欢乐假期投影乐无限·4K家用投影机价格跳水或将明年迎来返回频道首页最新投影机招标信息·台州路北中心校等投影设备采购·江苏如东县班班通教学设备招标·如东县班班通教学设备采购招标·江西电子信息技师学院投影招标·贺兰县公安局指挥中心设备采购·广州市玉岩中学信息化设备招标·庐江部分学校计算机采购招标·柳州市台式计算机协议供货采购·泉州991工程管理处投影仪采购·宁化县青少年宫投影等采购投影显示精彩专题第64届中国教育装备展示会专题报道繁花似锦五月天，欢乐假期投影乐无限·雅图2013新品发布暨全国代理商大会·2013北京国际视听集成装备及技术展·投影机让你渡过不一样的清明小长假 BN 2013 中国广播电视展现场报道·家电3.15维权在行动警惕消费陷阱·玩转这个春天的最佳家庭娱乐搭配·新年新商务秀：让投影主力业务的成长·BenQ投影机 创新应用领航者·2013CES国际消费电子产品展览会推荐投影机品牌acer投影机优派投影机中光学投影机奥图码投影机三菱投影机雅图投影机</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