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Copy**ght 19962013 SINA Corporation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"http://cjtvu.cn/a/jiaoyuguanli/2013/0506/781.html"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新疆昌吉二手货车行业人士</w:t>
      </w:r>
      <w:r>
        <w:rPr>
          <w:b/>
          <w:bCs/>
          <w:rtl w:val="0"/>
        </w:rPr>
        <w:fldChar w:fldCharType="end"/>
      </w:r>
      <w:r>
        <w:t>，, All Rights Reserved</w:t>
      </w:r>
    </w:p>
    <w:p>
      <w:pPr>
        <w:bidi w:val="0"/>
        <w:spacing w:after="280" w:afterAutospacing="1"/>
      </w:pPr>
      <w:r>
        <w:rPr>
          <w:rtl w:val="0"/>
        </w:rPr>
        <w:t xml:space="preserve">**简介 | About Sina | 广告服务 | 联系我们 | 招聘信息 | 网站律师 | SINA English | 会员注册 | 产品答疑 </w:t>
      </w:r>
    </w:p>
    <w:p>
      <w:pPr>
        <w:bidi w:val="0"/>
        <w:spacing w:after="280" w:afterAutospacing="1"/>
      </w:pPr>
      <w:r>
        <w:t>**公司 版权所有</w:t>
      </w:r>
    </w:p>
    <w:p>
      <w:pPr>
        <w:bidi w:val="0"/>
        <w:spacing w:after="280" w:afterAutospacing="1"/>
      </w:pPr>
      <w:r>
        <w:rPr>
          <w:rtl w:val="0"/>
        </w:rPr>
        <w:t>学设备，到目前已建有各类实验室60余间，昌吉学院2011年专科录取分数线(甘肃省招生信息)，多媒体电教室及微机室23间，教学、办公用微机800余*，</w:t>
      </w:r>
      <w:r>
        <w:rPr>
          <w:rtl w:val="0"/>
        </w:rPr>
        <w:t>现代</w:t>
      </w:r>
      <w:r>
        <w:rPr>
          <w:rtl w:val="0"/>
        </w:rPr>
        <w:t>化电子阅览室用机146*，建成了以千兆为主*，百兆到桌面的宽带校园网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昌吉广播电视大学</w:t>
      </w:r>
      <w:r>
        <w:rPr>
          <w:rtl w:val="0"/>
        </w:rPr>
        <w:fldChar w:fldCharType="end"/>
      </w:r>
      <w:r>
        <w:rPr>
          <w:rtl w:val="0"/>
        </w:rPr>
        <w:t xml:space="preserve">，基本上实现了校园信息化、数字化建设。 </w:t>
      </w:r>
      <w:r>
        <w:rPr>
          <w:rtl w:val="0"/>
        </w:rPr>
        <w:br/>
      </w:r>
      <w:r>
        <w:rPr>
          <w:rtl w:val="0"/>
        </w:rPr>
        <w:t>学院始终把就业工作放在重中之重的位置，建有38个教学实训基地，提出了教学“一体化”思路和专业课理论与实践</w:t>
      </w:r>
      <w:r>
        <w:rPr>
          <w:rtl w:val="0"/>
        </w:rPr>
        <w:t>课时</w:t>
      </w:r>
      <w:r>
        <w:rPr>
          <w:rtl w:val="0"/>
        </w:rPr>
        <w:t xml:space="preserve">1∶1的教学目标，制定了教学管理十项承诺。三年来毕业生就业率分别为73%、81%、89.7%，其中技校毕业生就业率达95%，艺术专业、旅游系 、机械工程系、电气工程系毕业生就业率达到100%。 </w:t>
      </w:r>
      <w:r>
        <w:rPr>
          <w:rtl w:val="0"/>
        </w:rPr>
        <w:br/>
      </w:r>
      <w:r>
        <w:rPr>
          <w:rtl w:val="0"/>
        </w:rPr>
        <w:t xml:space="preserve">在过去的三年中，我院教育教学等各项工作均取得了显著成绩。学院已跨入区级文明单位行列，在全州各项评比中名列前茅，在自治区基础实验室评估中获得合格，在非计算机专业计算机基础教学评估中获得优秀，在西北四省区贯彻《国家重点技工学校质量管理标准》成果发布会上，我院高级技工学校被评为第一名。 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