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从1997年推出Blackboard教学平*以来，用户数量一路上涨，Blackboard还通过各种优惠活动试图提高其在高校市场的占有率。</w:t>
      </w:r>
    </w:p>
    <w:p>
      <w:pPr>
        <w:bidi w:val="0"/>
        <w:spacing w:after="280" w:afterAutospacing="1"/>
      </w:pPr>
      <w:r>
        <w:rPr>
          <w:rtl w:val="0"/>
        </w:rPr>
        <w:t>事实上，Blackboard也是史上最不受欢迎，甚至最受唾弃的教育企业之一。随便一搜就能发现到底有多少人在骂它。</w:t>
      </w:r>
    </w:p>
    <w:p>
      <w:pPr>
        <w:bidi w:val="0"/>
        <w:spacing w:after="280" w:afterAutospacing="1"/>
      </w:pPr>
      <w:r>
        <w:rPr>
          <w:rtl w:val="0"/>
        </w:rPr>
        <w:t>然而，还有阴暗面</w:t>
      </w:r>
    </w:p>
    <w:p>
      <w:pPr>
        <w:bidi w:val="0"/>
        <w:spacing w:after="280" w:afterAutospacing="1"/>
      </w:pPr>
      <w:r>
        <w:rPr>
          <w:rtl w:val="0"/>
        </w:rPr>
        <w:t>从上面的内容来看，Blackboard全然是一家非常成功的企业，其在教育市场的渗透率和地位几乎不可撼动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"http://cjtvu.cn/a/jiaoyuguanli/2013/0409/562.html"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她告诉记者,昌吉广播电视大学</w:t>
      </w:r>
      <w:r>
        <w:rPr>
          <w:b/>
          <w:bCs/>
          <w:rtl w:val="0"/>
        </w:rPr>
        <w:fldChar w:fldCharType="end"/>
      </w:r>
      <w:r>
        <w:rPr>
          <w:rtl w:val="0"/>
        </w:rPr>
        <w:t>。也有人说，正是Blackboard让学生学会了自主学习。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4月份提出项目书，5-8月**。奖励还没公布，应该丰厚。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br/>
      </w:r>
      <w:r>
        <w:rPr>
          <w:rtl w:val="0"/>
        </w:rPr>
        <w:t>此贴由 张石林 在 2012/3/23 14:35:23 进行编辑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欢迎有兴趣的同学积极筹划，做好准备，我这里有*样机，欢迎来体验。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最主要的原因就是Blackboard在高校的渗透率实在是太高了，大部分大学都在使用它的教学管理产品。在 年期间，Blackboard的管理层将目光全部聚焦于扩大市场规模、壮大产品线和进行收购。2008年，全球6000多所大学和学院使用Blackboard教学平*，**许多大学也在使用Blackboard。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Blackboard似乎将工作重心从LMS（教学管理**）转移到了扩大市场上，忘记了**和用户体验。过去5年内，Blackboard主要的产品更新无一例外都受到了业界的一致差评。5-8月开发,上海电大教学平台，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2011年7月1日，普罗维登斯资本（PEP）及其他投资人以16.4亿美元的价格收购Blackboard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电大教学平台</w:t>
      </w:r>
      <w:r>
        <w:rPr>
          <w:rtl w:val="0"/>
        </w:rPr>
        <w:fldChar w:fldCharType="end"/>
      </w:r>
      <w:r>
        <w:rPr>
          <w:rtl w:val="0"/>
        </w:rPr>
        <w:t>，完成教育史一笔金额最大的收购行为。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br/>
      </w:r>
      <w:r>
        <w:rPr>
          <w:rtl w:val="0"/>
        </w:rPr>
        <w:t>此贴由 张石林 在 2012/3/27 22:15:45 进行编辑0 我顶！</w:t>
      </w:r>
    </w:p>
    <w:p>
      <w:pPr>
        <w:bidi w:val="0"/>
        <w:spacing w:after="280" w:afterAutospacing="1"/>
      </w:pPr>
      <w:r>
        <w:rPr>
          <w:rtl w:val="0"/>
        </w:rPr>
        <w:t>而且Blackboard的界面亘古不变，难看、难用到令人抓狂。大一新生，如果你所在的大学使用Blackboar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提前预报下，4月初开始启动一个如题的竞赛，竞赛的目标平*是来自黑莓（RIM公司）的pad -playbook。硬件大致为：1g双核+1gram+32grom+前后摄像头300/500+重力感应，7寸带高清hdmi输出。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br/>
      </w:r>
      <w:r>
        <w:rPr>
          <w:rtl w:val="0"/>
        </w:rPr>
        <w:t>此贴由 张石林 在 2012/3/23 16:48:53 进行编辑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运行平*palybook os2.0 底层基于QNX实时*作**。应用**环境：adobe flash ,adobe air, html5 ,qt ，android。是的，支持将android程序进行转换直接运行在playbook上。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如果有意参与，请告知我以便于安排RIM的技术培训指导。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多家学校客户和274名雇员，市场份额也达到75%。2004年，Blackboard年收入为1.114亿美元，在此之后一路上涨，到2010，Blackboard年收入4.47亿美元。</w:t>
      </w:r>
    </w:p>
    <w:p>
      <w:pPr>
        <w:bidi w:val="0"/>
        <w:spacing w:after="280" w:afterAutospacing="1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