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一、培训对象</w:t>
      </w:r>
      <w:r>
        <w:br/>
      </w:r>
      <w:r>
        <w:t>全省建设**专业技术人员</w:t>
      </w:r>
      <w:r>
        <w:br/>
      </w:r>
      <w:r>
        <w:t>二、开班时间</w:t>
      </w:r>
      <w:r>
        <w:br/>
      </w:r>
      <w:r>
        <w:t>每门课程满100人即时开班</w:t>
      </w:r>
      <w:r>
        <w:br/>
      </w:r>
      <w:r>
        <w:t>三、收费标准</w:t>
      </w:r>
      <w:r>
        <w:br/>
      </w:r>
      <w:r>
        <w:t>按照省物价局规定的收费标准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"http://cjtvu.cn/a/jichujiaoyu/2013/0313/200.html"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中央电大免试入学广工成人高等教</w:t>
      </w:r>
      <w:r>
        <w:rPr>
          <w:b/>
          <w:bCs/>
          <w:rtl w:val="0"/>
        </w:rPr>
        <w:fldChar w:fldCharType="end"/>
      </w:r>
      <w:r>
        <w:t>。，所以广大考生放心和安心</w:t>
      </w:r>
      <w:r>
        <w:br/>
      </w:r>
      <w:r>
        <w:t>报考类型：高升专、专升本</w:t>
      </w:r>
      <w:r>
        <w:br/>
      </w:r>
      <w:r>
        <w:t>报考学校：江南大学 江西财经大学 华中科技大学</w:t>
      </w:r>
      <w:r>
        <w:br/>
      </w:r>
      <w:r>
        <w:t>报考专业：</w:t>
      </w:r>
      <w:r>
        <w:fldChar w:fldCharType="begin"/>
      </w:r>
      <w:r>
        <w:instrText xml:space="preserve"> HYPERLINK "http://cjtvu.cn" </w:instrText>
      </w:r>
      <w:r>
        <w:fldChar w:fldCharType="separate"/>
      </w:r>
      <w:r>
        <w:rPr>
          <w:color w:val="0000FF"/>
          <w:u w:val="single"/>
          <w:rtl w:val="0"/>
        </w:rPr>
        <w:t>电大招生</w:t>
      </w:r>
      <w:r>
        <w:fldChar w:fldCharType="end"/>
      </w:r>
      <w:r>
        <w:t>成人专本科继续教育/电大/自考/网络教育价格低，</w:t>
      </w:r>
      <w:r>
        <w:br/>
      </w:r>
      <w:r>
        <w:t>电子商务/法学/行政管理/工商管理/会计学铁道车辆/护理学/药学/计算机科学与技术/</w:t>
      </w:r>
      <w:r>
        <w:br/>
      </w:r>
      <w:r>
        <w:t>土木工程机械设计制造及其自动化/交通运输机械/电子工程/公路工程/土木工程/铁道交通运输/公路交通运输/铁道机车车辆/铁道车辆等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