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公开选拔工作在州**的统一**下进行，成立自治州2012年公开选拔县级***部工作**小组，**小组下设办公室，具体负责日常工作。</w:t>
      </w:r>
    </w:p>
    <w:p>
      <w:pPr>
        <w:bidi w:val="0"/>
        <w:spacing w:after="280" w:afterAutospacing="1"/>
      </w:pPr>
      <w:r>
        <w:t>国电克拉玛依2×35万千瓦热电联产项目，上海盈德气体石化园工业气体岛项目12万立方米氢气装置，新疆天利实业轻馏分综合利用项目，新疆康佳投资集团40万吨低碳烃芳构化项目，成都博德钻采设备公司年产1000套抽油机设备项目等。</w:t>
      </w:r>
    </w:p>
    <w:p>
      <w:pPr>
        <w:bidi w:val="0"/>
        <w:spacing w:after="280" w:afterAutospacing="1"/>
      </w:pPr>
      <w:r>
        <w:rPr>
          <w:rtl w:val="0"/>
        </w:rPr>
        <w:t>伊犁州82个项目，计划投资216.69亿元</w:t>
      </w:r>
    </w:p>
    <w:p>
      <w:pPr>
        <w:bidi w:val="0"/>
        <w:spacing w:after="280" w:afterAutospacing="1"/>
      </w:pPr>
      <w:r>
        <w:rPr>
          <w:rtl w:val="0"/>
        </w:rPr>
        <w:t xml:space="preserve">州**组织部举报专用电话： </w:t>
      </w:r>
    </w:p>
    <w:p>
      <w:pPr>
        <w:bidi w:val="0"/>
        <w:spacing w:after="280" w:afterAutospacing="1"/>
      </w:pPr>
      <w:r>
        <w:rPr>
          <w:rtl w:val="0"/>
        </w:rPr>
        <w:t>（五）确定考察对象（原则上安排在6月初）</w:t>
      </w:r>
    </w:p>
    <w:p>
      <w:pPr>
        <w:bidi w:val="0"/>
        <w:spacing w:after="280" w:afterAutospacing="1"/>
      </w:pPr>
      <w:r>
        <w:rPr>
          <w:rtl w:val="0"/>
        </w:rPr>
        <w:t>考察结束后，召开公选**小组会议，提出各职位拟任人选意见，并按照*部管理权限，提请州****会讨论决定。经考察，拟选职位如无合适人选的，该职位可以空缺。对拟任人选在《昌吉日报》、昌吉*建网及所在单位进行公示。对公示结果不影响任用的，按照《*政***部选拔任用工作条例》和有关规定、章程办理任用手续，新任职的人员试用期一年。试用期内，享受同级*部的**、生活待遇。试用期满，经组织考察胜任者办理正式任职手续；不胜任者，按原职级另行安排适当工作。</w:t>
      </w:r>
    </w:p>
    <w:p>
      <w:pPr>
        <w:bidi w:val="0"/>
        <w:spacing w:after="280" w:afterAutospacing="1"/>
      </w:pPr>
      <w:r>
        <w:t>阿克苏地区15个项目，计划投资56.94亿元</w:t>
      </w:r>
    </w:p>
    <w:p>
      <w:pPr>
        <w:bidi w:val="0"/>
        <w:spacing w:after="280" w:afterAutospacing="1"/>
      </w:pPr>
      <w:r>
        <w:rPr>
          <w:rtl w:val="0"/>
        </w:rPr>
        <w:t>四、公开选拔的组织机构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（一）报名时间：2012年5月5日至14日9：30至20：00，节假日不休息。</w:t>
      </w:r>
    </w:p>
    <w:p>
      <w:pPr>
        <w:bidi w:val="0"/>
        <w:spacing w:after="280" w:afterAutospacing="1"/>
      </w:pPr>
      <w:r>
        <w:t>博州10个项目，计划投资23.34亿元</w:t>
      </w:r>
    </w:p>
    <w:p>
      <w:pPr>
        <w:bidi w:val="0"/>
        <w:spacing w:after="280" w:afterAutospacing="1"/>
      </w:pPr>
      <w:r>
        <w:rPr>
          <w:rtl w:val="0"/>
        </w:rPr>
        <w:t>山东钢铁集团喀什钢铁年产130万吨生铁100万吨钢产业升级项目，国电巴楚2×35万千瓦热电联产项目，喀什地区光伏发电3×2万千瓦项目等。</w:t>
      </w:r>
    </w:p>
    <w:p>
      <w:pPr>
        <w:bidi w:val="0"/>
        <w:spacing w:after="280" w:afterAutospacing="1"/>
      </w:pPr>
      <w:r>
        <w:rPr>
          <w:rtl w:val="0"/>
        </w:rPr>
        <w:t>考察工作由州**组织部统一组织。考察采取考察对象公示、征求有关部门的意见、**测评、个别谈话、实地考察、查阅资料、考察对象报告个人重大事项、同考察对象面谈等方法进行，突出 德 和实绩的考察。经组织考察确属优秀，因公选职位限制未能任用的，根据其德才表现，公选后统筹安排使用。</w:t>
      </w:r>
    </w:p>
    <w:p>
      <w:pPr>
        <w:bidi w:val="0"/>
        <w:spacing w:after="280" w:afterAutospacing="1"/>
      </w:pPr>
      <w:r>
        <w:rPr>
          <w:rtl w:val="0"/>
        </w:rPr>
        <w:t>地址：昌吉州***校闽昌楼三楼公选办</w:t>
      </w:r>
    </w:p>
    <w:p>
      <w:pPr>
        <w:bidi w:val="0"/>
        <w:spacing w:after="280" w:afterAutospacing="1"/>
      </w:pPr>
      <w:r>
        <w:rPr>
          <w:rtl w:val="0"/>
        </w:rPr>
        <w:t>报名网址：昌吉人才网</w:t>
      </w:r>
    </w:p>
    <w:p>
      <w:pPr>
        <w:bidi w:val="0"/>
        <w:spacing w:after="280" w:afterAutospacing="1"/>
      </w:pPr>
      <w:r>
        <w:t>徐矿和丰40亿立方米煤制气，梅花集团额敏60万吨玉米深加工项目，新疆华巨化工乌苏20万吨聚乙烯醇项目，新疆合兴化工沙湾300吨双环内酰胺1000吨维生素B6项目，托里世峰黄金矿井改扩建项目等。</w:t>
      </w:r>
    </w:p>
    <w:p>
      <w:pPr>
        <w:bidi w:val="0"/>
        <w:spacing w:after="280" w:afterAutospacing="1"/>
      </w:pPr>
      <w:r>
        <w:rPr>
          <w:rtl w:val="0"/>
        </w:rPr>
        <w:t>六、报名时间、地点和联系方式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（六）组织考察（原则上安排6月上旬）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 xml:space="preserve">组织***部监督举报网站： 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信息附件下载：（点击下载）昌吉州回族自治州公开选拔县级***部报名登记表.xls(27.50 KB)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昌吉回族自治州公开选拔县级***部工作**小组办公室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喀什地区4个项目，计划投资13.18亿元</w:t>
      </w:r>
    </w:p>
    <w:p>
      <w:pPr>
        <w:bidi w:val="0"/>
        <w:spacing w:after="280" w:afterAutospacing="1"/>
      </w:pPr>
      <w:r>
        <w:rPr>
          <w:rtl w:val="0"/>
        </w:rPr>
        <w:t xml:space="preserve">联系电话： </w:t>
      </w:r>
    </w:p>
    <w:p>
      <w:pPr>
        <w:bidi w:val="0"/>
        <w:spacing w:after="280" w:afterAutospacing="1"/>
      </w:pPr>
      <w:r>
        <w:t>巴州20个项目，计划投资87亿元</w:t>
      </w:r>
    </w:p>
    <w:p>
      <w:pPr>
        <w:bidi w:val="0"/>
        <w:spacing w:after="280" w:afterAutospacing="1"/>
      </w:pPr>
      <w:r>
        <w:rPr>
          <w:rtl w:val="0"/>
        </w:rPr>
        <w:t>昌吉州34个项目，计划投资322亿元</w:t>
      </w:r>
    </w:p>
    <w:p>
      <w:pPr>
        <w:bidi w:val="0"/>
        <w:spacing w:after="280" w:afterAutospacing="1"/>
      </w:pPr>
      <w:r>
        <w:t>新兴际华和钢年产280万吨特钢30万吨球墨铸管，新疆博湖苇业40万吨造纸、浆粕迁建项目，东辰公司100万吨煤制甲醇一期项目，新疆域铭建材公司年产560万平方低辐射玻璃一期项目，新疆保利江山矿业公司卡特里西铜锌矿**二期年加工60万吨选矿项目，国投罗钾300万吨钾肥二期年产170万吨钾肥项目等。</w:t>
      </w:r>
    </w:p>
    <w:p>
      <w:pPr>
        <w:bidi w:val="0"/>
        <w:spacing w:after="280" w:afterAutospacing="1"/>
      </w:pPr>
      <w:r>
        <w:rPr>
          <w:rtl w:val="0"/>
        </w:rPr>
        <w:t>面试主要测试应试者的认识水平、应变能力、逻辑思维能力、分析判断能力和语言表达能力、个性特征等**能力素质方面对选拔职位的适应程度。面试采取结构化面试的方式进行，总分为100分。公选面试时，邀请职位所在单位*部代表旁听并进行测评，测评结果作为考察工作的参考依据。面试结束后在昌吉*建网、昌吉人事人才网公布面试成绩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东方希望240万吨电解铝、新疆嘉润160万吨电解铝，新疆神火160万吨电解铝项目，新疆其亚160万吨电解铝，昌源公司木垒50万吨煤焦油加氢100万吨甲醇，神华国能奇*年产1500万吨煤矿，成大集团油页岩加工项目，神华五彩湾三号露天年产1000万吨煤矿，国信能源奇*2×66万千瓦火电，神火炭素公司100万吨炭素阳极二期项目等。</w:t>
      </w:r>
    </w:p>
    <w:p>
      <w:pPr>
        <w:bidi w:val="0"/>
        <w:spacing w:after="280" w:afterAutospacing="1"/>
      </w:pPr>
      <w:r>
        <w:t>和田地区14个项目，计划投资23.41亿元</w:t>
      </w:r>
    </w:p>
    <w:p>
      <w:pPr>
        <w:bidi w:val="0"/>
        <w:spacing w:after="280" w:afterAutospacing="1"/>
      </w:pPr>
      <w:r>
        <w:rPr>
          <w:rtl w:val="0"/>
        </w:rPr>
        <w:t>哈密—郑州±800特高压直流外送项目，新疆与西北电网750千伏第二通道联网工程，国网能源大南湖4×60万千瓦火电项目，国电大南湖2×66万千瓦火电，国投大南湖2×66万千瓦火电，国投大南湖年产1200万吨煤矿，广汇淖毛湖年产800万吨露天煤矿，国网能源大南湖年产1000万吨煤矿，潞安新疆公司哈密沙敦子年产500万吨煤矿，徐矿国电哈密年产400万吨煤矿等。</w:t>
      </w:r>
    </w:p>
    <w:p>
      <w:pPr>
        <w:bidi w:val="0"/>
        <w:spacing w:after="280" w:afterAutospacing="1"/>
      </w:pPr>
      <w:r>
        <w:t>阿勒泰地区64个项目，计划投资138.79亿元</w:t>
      </w:r>
    </w:p>
    <w:p>
      <w:pPr>
        <w:bidi w:val="0"/>
        <w:spacing w:after="280" w:afterAutospacing="1"/>
      </w:pPr>
      <w:r>
        <w:rPr>
          <w:rtl w:val="0"/>
        </w:rPr>
        <w:t xml:space="preserve">州纪委举报电话： 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来源：亚心网</w:t>
      </w:r>
    </w:p>
    <w:p>
      <w:pPr>
        <w:bidi w:val="0"/>
        <w:spacing w:after="280" w:afterAutospacing="1"/>
      </w:pPr>
      <w:r>
        <w:rPr>
          <w:rtl w:val="0"/>
        </w:rPr>
        <w:t>（七）决定任用（6月中旬）</w:t>
      </w:r>
    </w:p>
    <w:p>
      <w:pPr>
        <w:bidi w:val="0"/>
        <w:spacing w:after="280" w:afterAutospacing="1"/>
      </w:pPr>
      <w:r>
        <w:t>乌鲁木齐市32个项目，计划投资137.49亿元</w:t>
      </w:r>
    </w:p>
    <w:p>
      <w:pPr>
        <w:bidi w:val="0"/>
        <w:spacing w:after="280" w:afterAutospacing="1"/>
      </w:pPr>
      <w:r>
        <w:rPr>
          <w:rtl w:val="0"/>
        </w:rPr>
        <w:t>（二）报名地点和联系方式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克拉玛依市11个项目，计划投资15.92亿元</w:t>
      </w:r>
    </w:p>
    <w:p>
      <w:pPr>
        <w:bidi w:val="0"/>
        <w:spacing w:after="280" w:afterAutospacing="1"/>
      </w:pPr>
      <w:r>
        <w:rPr>
          <w:rtl w:val="0"/>
        </w:rPr>
        <w:t>（四）面试（原则上安排在5月下旬）</w:t>
      </w:r>
    </w:p>
    <w:p>
      <w:pPr>
        <w:bidi w:val="0"/>
        <w:spacing w:after="280" w:afterAutospacing="1"/>
      </w:pPr>
      <w:r>
        <w:t>克州21个项目，计划投资58.38亿元</w:t>
      </w:r>
    </w:p>
    <w:p>
      <w:pPr>
        <w:bidi w:val="0"/>
        <w:spacing w:after="280" w:afterAutospacing="1"/>
      </w:pPr>
      <w:r>
        <w:rPr>
          <w:rtl w:val="0"/>
        </w:rPr>
        <w:t>广汇富蕴40亿立方米煤制气液化项目，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"http://cjtvu.cn"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中央电大声乐教学</w:t>
      </w:r>
      <w:r>
        <w:rPr>
          <w:rtl w:val="0"/>
        </w:rPr>
        <w:fldChar w:fldCharType="end"/>
      </w:r>
      <w:r>
        <w:rPr>
          <w:rtl w:val="0"/>
        </w:rPr>
        <w:t>金昊铁业富蕴300万吨钢铁项目，富蕴国恒铸造公司45万吨机械装备循环经济项目，新疆青钢公司50万吨铸造项目，特变硅业哈巴河4万吨光伏级高纯晶体硅项目，新疆有色阿舍勒铜矿深部**项目，华能福海2×35万千瓦热电，吉林新能源新疆哈巴河4.95万千瓦风电等。</w:t>
      </w:r>
    </w:p>
    <w:p>
      <w:pPr>
        <w:bidi w:val="0"/>
        <w:spacing w:after="280" w:afterAutospacing="1"/>
      </w:pPr>
      <w:r>
        <w:t>中电投霍城60亿立方米煤制气，中电投伊南60亿立方米煤制气，庆华伊宁55亿立方米煤制气，伊泰伊犁一期180万吨煤制油项目，奎山宝塔800万吨重油深加工及循环经济项目，新天煤化工公司20亿立方米煤制气，首钢伊犁钢材技改项目，庆华伊犁年产500万吨煤矿，庆华400万吨煤炭分质综合利用，中电投霍城年产800万吨煤矿，国电尼勒克2×66万千瓦煤电一体化项目等。</w:t>
      </w:r>
    </w:p>
    <w:p>
      <w:pPr>
        <w:bidi w:val="0"/>
        <w:spacing w:after="280" w:afterAutospacing="1"/>
      </w:pPr>
      <w:r>
        <w:rPr>
          <w:rtl w:val="0"/>
        </w:rPr>
        <w:t>克州赣鑫钢铁有限公司年产300万吨（一期100万吨）高强度钢生产项目，阿克陶县科邦锰合金公司年产7.5万吨电解锰项目，新疆汇祥永金矿业有限公司萨热克铜矿北矿带日采选3500吨铜矿石，新疆同源矿业公司萨瓦亚尔顿金矿日选矿3000吨项目等。</w:t>
      </w:r>
    </w:p>
    <w:p>
      <w:pPr>
        <w:bidi w:val="0"/>
        <w:spacing w:after="280" w:afterAutospacing="1"/>
      </w:pPr>
      <w:r>
        <w:br/>
      </w:r>
      <w:r>
        <w:t>延伸阅读：全面讲解何为***，***的由来，**的***三部分。</w:t>
      </w:r>
      <w:r>
        <w:br/>
      </w:r>
      <w:r>
        <w:t>***，是指依法履行公职、纳入国家行政编制、由国家</w:t>
      </w:r>
      <w:r>
        <w:t>哈密地区48个项目，计划投资403亿元</w:t>
      </w:r>
    </w:p>
    <w:p>
      <w:pPr>
        <w:bidi w:val="0"/>
        <w:spacing w:after="280" w:afterAutospacing="1"/>
      </w:pPr>
      <w:r>
        <w:rPr>
          <w:rtl w:val="0"/>
        </w:rPr>
        <w:t>本简章及本简章未尽事宜由州公选办负责解释。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为加强对公开选拔工作的监督，州纪委和州**组织部同时设立监督举报电话，接受监督举报。一经发现有违规行为，严肃处理。监督举报电话如下：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人员名单。</w:t>
      </w:r>
    </w:p>
    <w:p>
      <w:pPr>
        <w:bidi w:val="0"/>
        <w:spacing w:after="280" w:afterAutospacing="1"/>
      </w:pPr>
      <w:r>
        <w:t>新疆兴悦化工PVC及配套循环经济项目，2013年重大工业项目在新疆各地州市分布情况，新疆金晖兆丰能源PVC及配套循环经济项目，国电库车二期2×33万千瓦热电，浙能集团阿克苏2×35万千瓦热电项目等。</w:t>
      </w:r>
    </w:p>
    <w:p>
      <w:pPr>
        <w:bidi w:val="0"/>
        <w:spacing w:after="280" w:afterAutospacing="1"/>
      </w:pPr>
      <w:r>
        <w:rPr>
          <w:rtl w:val="0"/>
        </w:rPr>
        <w:t>伊泰甘泉堡540万吨煤基多联产综合项目、三一重工乌鲁木齐工程机械制造项目、新疆阜丰科技公司甘泉堡生物发酵制品项目，八钢COREX高炉建设项目，大众汽车5万辆乘用车项目，陕汽5万辆重型汽车生产基地，新疆佳华锅炉公司30万吨锅炉高频焊接钢及专用部件生产线，**重汽8万辆重中轻型卡车和专用车，神华集团甘泉堡68万吨煤基新材料项目等。</w:t>
      </w:r>
    </w:p>
    <w:p>
      <w:pPr>
        <w:bidi w:val="0"/>
        <w:spacing w:after="280" w:afterAutospacing="1"/>
      </w:pPr>
      <w:r>
        <w:rPr>
          <w:rtl w:val="0"/>
        </w:rPr>
        <w:t>五、公开选拔的纪律要求</w:t>
      </w:r>
    </w:p>
    <w:p>
      <w:pPr>
        <w:bidi w:val="0"/>
        <w:spacing w:after="280" w:afterAutospacing="1"/>
      </w:pPr>
      <w:r>
        <w:rPr>
          <w:rtl w:val="0"/>
        </w:rPr>
        <w:t>2012年5月5日</w:t>
      </w:r>
    </w:p>
    <w:p>
      <w:pPr>
        <w:bidi w:val="0"/>
        <w:spacing w:after="280" w:afterAutospacing="1"/>
      </w:pPr>
      <w:r>
        <w:rPr>
          <w:rtl w:val="0"/>
        </w:rPr>
        <w:t>工作人员要严格遵守*部人事纪律，特别是要严格执行保密制度和回避制度；严厉查处参加公选和工作人员违纪行为，报考人员要自觉遵守公开选拔工作有关要求，不准弄虚作假，搞非组织活动；有关单位要客观、全面反映和提供考察对象近三年考核的真实情况。</w:t>
      </w:r>
    </w:p>
    <w:p>
      <w:pPr>
        <w:bidi w:val="0"/>
        <w:spacing w:after="280" w:afterAutospacing="1"/>
      </w:pPr>
      <w:r>
        <w:t>塔城地区25个项目，计划投资64.5亿元</w:t>
      </w:r>
    </w:p>
    <w:p>
      <w:pPr>
        <w:bidi w:val="0"/>
        <w:spacing w:after="280" w:afterAutospacing="1"/>
      </w:pPr>
      <w:r>
        <w:rPr>
          <w:rtl w:val="0"/>
        </w:rPr>
        <w:t>国电三*一期49.5兆瓦风电项目，国电龙源**山口三期49.5兆瓦风电项目等。</w:t>
      </w:r>
    </w:p>
    <w:p>
      <w:pPr>
        <w:bidi w:val="0"/>
        <w:spacing w:after="280" w:afterAutospacing="1"/>
      </w:pPr>
      <w:r>
        <w:t>中铝鄯善100万吨铝材料循环经济一体化项目，圣雄50万吨PVC、40万吨烧碱煤电盐循环经济一期，新疆鑫锦华20万吨有机硅，万向集团30万吨硝酸钾（钠）项目，特变电工10万千瓦大型风光互补荒漠并网示范电站项目，国电青松风电4.95万千瓦二期等。</w:t>
      </w:r>
    </w:p>
    <w:p>
      <w:pPr>
        <w:bidi w:val="0"/>
        <w:spacing w:after="280" w:afterAutospacing="1"/>
      </w:pPr>
      <w:r>
        <w:rPr>
          <w:rtl w:val="0"/>
        </w:rPr>
        <w:t>吐鲁番地区34个项目，计划投资114.76亿元</w:t>
      </w:r>
    </w:p>
    <w:p>
      <w:pPr>
        <w:bidi w:val="0"/>
        <w:spacing w:after="280" w:afterAutospacing="1"/>
      </w:pPr>
      <w:r>
        <w:t>华威和田2×13.5万千瓦热电联产项目，浙江金廷智能科技股份有限公司年产50万套汽车自动防撞器项目，和田县光伏电站项目二期新建一座2万千瓦光伏电站，皮山县三峡新能源2万千瓦光伏电站项目等。</w:t>
      </w:r>
    </w:p>
    <w:p>
      <w:pPr>
        <w:bidi w:val="0"/>
        <w:spacing w:after="280" w:afterAutospacing="1"/>
      </w:pPr>
      <w:r>
        <w:t>按笔试得分和面试得分权重2：8的比例计算考试综合成绩。根据考试综合成绩，按照1：3的比例，从高分到低分确定考察人选。考察对象名单通过昌吉*建网、昌吉人事人才网向社会公布。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